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1A2DC">
      <w:pPr>
        <w:ind w:left="483" w:right="764"/>
        <w:jc w:val="center"/>
        <w:rPr>
          <w:b/>
          <w:sz w:val="24"/>
        </w:rPr>
      </w:pPr>
    </w:p>
    <w:p w14:paraId="03E7438B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66D493D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14:paraId="36DFFC6C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</w:t>
      </w:r>
      <w:r>
        <w:rPr>
          <w:b/>
          <w:sz w:val="24"/>
          <w:lang w:val="ru-RU"/>
        </w:rPr>
        <w:t>У</w:t>
      </w:r>
      <w:r>
        <w:rPr>
          <w:rFonts w:hint="default"/>
          <w:b/>
          <w:sz w:val="24"/>
          <w:lang w:val="ru-RU"/>
        </w:rPr>
        <w:t xml:space="preserve"> ДО «Центр внешкольной работы </w:t>
      </w:r>
      <w:r>
        <w:rPr>
          <w:b/>
          <w:sz w:val="24"/>
        </w:rPr>
        <w:t>г.Буинска РТ</w:t>
      </w:r>
      <w:r>
        <w:rPr>
          <w:rFonts w:hint="default"/>
          <w:b/>
          <w:sz w:val="24"/>
          <w:lang w:val="ru-RU"/>
        </w:rPr>
        <w:t>»</w:t>
      </w:r>
      <w:r>
        <w:rPr>
          <w:b/>
          <w:sz w:val="24"/>
        </w:rPr>
        <w:t xml:space="preserve"> на 2026 год</w:t>
      </w:r>
    </w:p>
    <w:p w14:paraId="0E8972FE">
      <w:pPr>
        <w:pStyle w:val="7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6"/>
        <w:tblW w:w="11199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6237"/>
        <w:gridCol w:w="1701"/>
        <w:gridCol w:w="2552"/>
      </w:tblGrid>
      <w:tr w14:paraId="50E88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09" w:type="dxa"/>
          </w:tcPr>
          <w:p w14:paraId="7B686154">
            <w:pPr>
              <w:pStyle w:val="8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14:paraId="7725BAB6">
            <w:pPr>
              <w:pStyle w:val="8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14:paraId="6AEE7A73">
            <w:pPr>
              <w:pStyle w:val="8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14:paraId="23B717AC">
            <w:pPr>
              <w:pStyle w:val="8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14:paraId="6CFDC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709" w:type="dxa"/>
          </w:tcPr>
          <w:p w14:paraId="6CB7A3F3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14:paraId="795EAFF3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 xml:space="preserve"> 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деятельности Центрального Совета, республиканской,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 (через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14:paraId="197E1BD1">
            <w:pPr>
              <w:pStyle w:val="8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14:paraId="22D20DD6">
            <w:pPr>
              <w:pStyle w:val="8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Председатель,</w:t>
            </w:r>
          </w:p>
          <w:p w14:paraId="2A9D0501">
            <w:pPr>
              <w:pStyle w:val="8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14:paraId="295A6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09" w:type="dxa"/>
          </w:tcPr>
          <w:p w14:paraId="35C2FF37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14:paraId="15A5F1A5">
            <w:pPr>
              <w:pStyle w:val="8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 членов      профсоюза</w:t>
            </w:r>
          </w:p>
        </w:tc>
        <w:tc>
          <w:tcPr>
            <w:tcW w:w="1701" w:type="dxa"/>
          </w:tcPr>
          <w:p w14:paraId="3A6CB2CC">
            <w:pPr>
              <w:pStyle w:val="8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 теч.года</w:t>
            </w:r>
          </w:p>
        </w:tc>
        <w:tc>
          <w:tcPr>
            <w:tcW w:w="2552" w:type="dxa"/>
          </w:tcPr>
          <w:p w14:paraId="067E3E89">
            <w:pPr>
              <w:pStyle w:val="8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14:paraId="16A25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9" w:type="dxa"/>
          </w:tcPr>
          <w:p w14:paraId="08D221AB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14:paraId="7C5E9A23">
            <w:pPr>
              <w:pStyle w:val="8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14:paraId="765E75DA">
            <w:pPr>
              <w:pStyle w:val="8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44C759A6">
            <w:pPr>
              <w:pStyle w:val="8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14:paraId="1E106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9" w:type="dxa"/>
          </w:tcPr>
          <w:p w14:paraId="4B9255E2">
            <w:pPr>
              <w:pStyle w:val="8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14:paraId="62522E2A">
            <w:pPr>
              <w:pStyle w:val="8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Заседания профсоюзного комитета</w:t>
            </w:r>
          </w:p>
        </w:tc>
        <w:tc>
          <w:tcPr>
            <w:tcW w:w="1701" w:type="dxa"/>
          </w:tcPr>
          <w:p w14:paraId="310C65CF">
            <w:pPr>
              <w:pStyle w:val="8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14:paraId="7E5CDA41">
            <w:pPr>
              <w:pStyle w:val="8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14:paraId="3A60E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09" w:type="dxa"/>
          </w:tcPr>
          <w:p w14:paraId="61F76F7C">
            <w:pPr>
              <w:pStyle w:val="8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14:paraId="5CBCDF9A">
            <w:pPr>
              <w:pStyle w:val="8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 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14:paraId="133F7C73">
            <w:pPr>
              <w:pStyle w:val="8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теч года </w:t>
            </w:r>
          </w:p>
        </w:tc>
        <w:tc>
          <w:tcPr>
            <w:tcW w:w="2552" w:type="dxa"/>
          </w:tcPr>
          <w:p w14:paraId="49D7D98C">
            <w:pPr>
              <w:pStyle w:val="8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14:paraId="3DA81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09" w:type="dxa"/>
          </w:tcPr>
          <w:p w14:paraId="04E5329F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14:paraId="5D0B12A6">
            <w:pPr>
              <w:pStyle w:val="8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14:paraId="0BF575AA">
            <w:pPr>
              <w:pStyle w:val="8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5FA77076">
            <w:pPr>
              <w:pStyle w:val="8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14:paraId="454C0B96">
            <w:pPr>
              <w:pStyle w:val="8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14:paraId="3EA27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09" w:type="dxa"/>
          </w:tcPr>
          <w:p w14:paraId="4DA4D518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14:paraId="7E62CADA">
            <w:pPr>
              <w:pStyle w:val="8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санаторному оздоровлению, реализация  профсоюзных социальных проектов </w:t>
            </w:r>
          </w:p>
        </w:tc>
        <w:tc>
          <w:tcPr>
            <w:tcW w:w="1701" w:type="dxa"/>
          </w:tcPr>
          <w:p w14:paraId="3FA177D4">
            <w:pPr>
              <w:pStyle w:val="8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1D52AA5B">
            <w:pPr>
              <w:pStyle w:val="8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14:paraId="22CB2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09" w:type="dxa"/>
          </w:tcPr>
          <w:p w14:paraId="60AF7E77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14:paraId="6F642185">
            <w:pPr>
              <w:pStyle w:val="8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14:paraId="6C8E7062">
            <w:pPr>
              <w:pStyle w:val="8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14:paraId="07541304">
            <w:pPr>
              <w:pStyle w:val="8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14:paraId="1AA83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9" w:type="dxa"/>
          </w:tcPr>
          <w:p w14:paraId="7F608ACF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14:paraId="3ECAD2F6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14:paraId="7E24A14C">
            <w:pPr>
              <w:pStyle w:val="8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35B3CCFF">
            <w:pPr>
              <w:pStyle w:val="8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14:paraId="6FF5C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09" w:type="dxa"/>
          </w:tcPr>
          <w:p w14:paraId="0859EC8E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14:paraId="0A7A4256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14:paraId="006E11D1">
            <w:pPr>
              <w:pStyle w:val="8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оценке условий труда на рабочих местах</w:t>
            </w:r>
          </w:p>
        </w:tc>
        <w:tc>
          <w:tcPr>
            <w:tcW w:w="1701" w:type="dxa"/>
          </w:tcPr>
          <w:p w14:paraId="341D71B4">
            <w:pPr>
              <w:pStyle w:val="8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52" w:type="dxa"/>
          </w:tcPr>
          <w:p w14:paraId="57AB77F0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14:paraId="1641E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709" w:type="dxa"/>
          </w:tcPr>
          <w:p w14:paraId="228D84EE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14:paraId="5F208219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14:paraId="15E2DE54">
            <w:pPr>
              <w:pStyle w:val="8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14:paraId="00D1769C">
            <w:pPr>
              <w:pStyle w:val="8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14:paraId="4FA3D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09" w:type="dxa"/>
          </w:tcPr>
          <w:p w14:paraId="1F82128D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14:paraId="0551CFA2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14:paraId="66828760">
            <w:pPr>
              <w:pStyle w:val="8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2" w:type="dxa"/>
          </w:tcPr>
          <w:p w14:paraId="30D51392">
            <w:pPr>
              <w:pStyle w:val="8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14:paraId="4EE00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09" w:type="dxa"/>
          </w:tcPr>
          <w:p w14:paraId="7E8287E5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14:paraId="694C227E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14:paraId="6DE9F9D3">
            <w:pPr>
              <w:pStyle w:val="8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14:paraId="6EED1D66">
            <w:pPr>
              <w:pStyle w:val="8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14:paraId="03A84DA0">
            <w:pPr>
              <w:pStyle w:val="8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14:paraId="4F8E6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09" w:type="dxa"/>
          </w:tcPr>
          <w:p w14:paraId="7BF947C4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14:paraId="1E66371F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АИС </w:t>
            </w:r>
          </w:p>
        </w:tc>
        <w:tc>
          <w:tcPr>
            <w:tcW w:w="1701" w:type="dxa"/>
          </w:tcPr>
          <w:p w14:paraId="0EE812AA">
            <w:pPr>
              <w:pStyle w:val="8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0C26B155">
            <w:pPr>
              <w:pStyle w:val="8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45371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09" w:type="dxa"/>
          </w:tcPr>
          <w:p w14:paraId="7F0A28EA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14:paraId="1C331CDE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«Обсуждение выполнения обязательств Коллективного договора между администрацией и профсоюзным комитетом ОУ»</w:t>
            </w:r>
          </w:p>
        </w:tc>
        <w:tc>
          <w:tcPr>
            <w:tcW w:w="1701" w:type="dxa"/>
          </w:tcPr>
          <w:p w14:paraId="2263F388">
            <w:pPr>
              <w:pStyle w:val="8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14:paraId="186553B1">
            <w:pPr>
              <w:pStyle w:val="8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14:paraId="507D9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709" w:type="dxa"/>
          </w:tcPr>
          <w:p w14:paraId="4A2BD6FF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237" w:type="dxa"/>
          </w:tcPr>
          <w:p w14:paraId="67F637ED">
            <w:pPr>
              <w:pStyle w:val="8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14:paraId="162CAC88">
            <w:pPr>
              <w:pStyle w:val="8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2552" w:type="dxa"/>
          </w:tcPr>
          <w:p w14:paraId="2CC03193">
            <w:pPr>
              <w:pStyle w:val="8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14:paraId="1C789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09" w:type="dxa"/>
          </w:tcPr>
          <w:p w14:paraId="79C34C1F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237" w:type="dxa"/>
          </w:tcPr>
          <w:p w14:paraId="595D05DC">
            <w:pPr>
              <w:pStyle w:val="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701" w:type="dxa"/>
          </w:tcPr>
          <w:p w14:paraId="1C2868A0">
            <w:pPr>
              <w:pStyle w:val="8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2552" w:type="dxa"/>
          </w:tcPr>
          <w:p w14:paraId="7DE0F147">
            <w:pPr>
              <w:pStyle w:val="8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239D7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7FC4628F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237" w:type="dxa"/>
          </w:tcPr>
          <w:p w14:paraId="57AC91B5">
            <w:pPr>
              <w:pStyle w:val="8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труда, акции «За достойный труд!»</w:t>
            </w:r>
          </w:p>
        </w:tc>
        <w:tc>
          <w:tcPr>
            <w:tcW w:w="1701" w:type="dxa"/>
          </w:tcPr>
          <w:p w14:paraId="12698037">
            <w:pPr>
              <w:pStyle w:val="8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Апрель, октябрь</w:t>
            </w:r>
          </w:p>
        </w:tc>
        <w:tc>
          <w:tcPr>
            <w:tcW w:w="2552" w:type="dxa"/>
          </w:tcPr>
          <w:p w14:paraId="708D57BA">
            <w:pPr>
              <w:pStyle w:val="8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14:paraId="77ED6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7BC9C252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14:paraId="7482B238">
            <w:pPr>
              <w:pStyle w:val="8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14:paraId="4FFCF91A">
            <w:pPr>
              <w:pStyle w:val="8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теч. года</w:t>
            </w:r>
          </w:p>
        </w:tc>
        <w:tc>
          <w:tcPr>
            <w:tcW w:w="2552" w:type="dxa"/>
          </w:tcPr>
          <w:p w14:paraId="5ED832FA">
            <w:pPr>
              <w:pStyle w:val="8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14:paraId="62765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38399CFB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237" w:type="dxa"/>
          </w:tcPr>
          <w:p w14:paraId="79C0ABFC">
            <w:pPr>
              <w:pStyle w:val="8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«Отчет профсоюзного комитета 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2025-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 и о задачах на новый учебный год»</w:t>
            </w:r>
          </w:p>
        </w:tc>
        <w:tc>
          <w:tcPr>
            <w:tcW w:w="1701" w:type="dxa"/>
          </w:tcPr>
          <w:p w14:paraId="6D6AF794">
            <w:pPr>
              <w:pStyle w:val="8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14:paraId="4F657937">
            <w:pPr>
              <w:pStyle w:val="8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1828A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1C9DCEDB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237" w:type="dxa"/>
          </w:tcPr>
          <w:p w14:paraId="3239742A">
            <w:pPr>
              <w:pStyle w:val="8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14:paraId="78CE7DA2">
            <w:pPr>
              <w:pStyle w:val="8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 теч. года</w:t>
            </w:r>
          </w:p>
        </w:tc>
        <w:tc>
          <w:tcPr>
            <w:tcW w:w="2552" w:type="dxa"/>
          </w:tcPr>
          <w:p w14:paraId="15F27C3C">
            <w:pPr>
              <w:pStyle w:val="8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Профком, уполном.по ОТ</w:t>
            </w:r>
          </w:p>
        </w:tc>
      </w:tr>
      <w:tr w14:paraId="5B74A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09" w:type="dxa"/>
          </w:tcPr>
          <w:p w14:paraId="4469652F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237" w:type="dxa"/>
          </w:tcPr>
          <w:p w14:paraId="62E0FB39">
            <w:pPr>
              <w:pStyle w:val="8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района, профсоюзных акциях и конкурсах</w:t>
            </w:r>
          </w:p>
        </w:tc>
        <w:tc>
          <w:tcPr>
            <w:tcW w:w="1701" w:type="dxa"/>
          </w:tcPr>
          <w:p w14:paraId="0C059B77">
            <w:pPr>
              <w:pStyle w:val="8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2741C2AB">
            <w:pPr>
              <w:pStyle w:val="8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14:paraId="0C38C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3A4979FC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237" w:type="dxa"/>
          </w:tcPr>
          <w:p w14:paraId="186497B4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 профкома</w:t>
            </w:r>
          </w:p>
        </w:tc>
        <w:tc>
          <w:tcPr>
            <w:tcW w:w="1701" w:type="dxa"/>
          </w:tcPr>
          <w:p w14:paraId="0B643985">
            <w:pPr>
              <w:pStyle w:val="8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14:paraId="7712C4F1">
            <w:pPr>
              <w:pStyle w:val="8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14:paraId="726C24B3">
      <w:pPr>
        <w:pStyle w:val="8"/>
        <w:tabs>
          <w:tab w:val="left" w:pos="6195"/>
        </w:tabs>
        <w:spacing w:line="237" w:lineRule="auto"/>
        <w:ind w:left="0"/>
        <w:jc w:val="left"/>
        <w:rPr>
          <w:sz w:val="24"/>
        </w:rPr>
        <w:sectPr>
          <w:type w:val="continuous"/>
          <w:pgSz w:w="11910" w:h="16840"/>
          <w:pgMar w:top="142" w:right="708" w:bottom="0" w:left="992" w:header="720" w:footer="720" w:gutter="0"/>
          <w:cols w:space="720" w:num="1"/>
        </w:sectPr>
      </w:pPr>
    </w:p>
    <w:p w14:paraId="344EE4FD">
      <w:pPr>
        <w:pStyle w:val="8"/>
        <w:spacing w:line="265" w:lineRule="exact"/>
        <w:ind w:left="0"/>
        <w:jc w:val="left"/>
        <w:rPr>
          <w:sz w:val="24"/>
        </w:rPr>
        <w:sectPr>
          <w:type w:val="continuous"/>
          <w:pgSz w:w="11910" w:h="16840"/>
          <w:pgMar w:top="820" w:right="708" w:bottom="568" w:left="992" w:header="720" w:footer="720" w:gutter="0"/>
          <w:cols w:space="720" w:num="1"/>
        </w:sectPr>
      </w:pPr>
    </w:p>
    <w:p w14:paraId="071D0404">
      <w:pPr>
        <w:pStyle w:val="4"/>
        <w:tabs>
          <w:tab w:val="left" w:pos="6039"/>
        </w:tabs>
        <w:ind w:left="0"/>
        <w:rPr>
          <w:rFonts w:hint="default"/>
          <w:lang w:val="ru-RU"/>
        </w:rPr>
      </w:pPr>
      <w:r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>
        <w:rPr>
          <w:u w:val="single"/>
          <w:lang w:val="ru-RU"/>
        </w:rPr>
        <w:t>Гиззатуллина</w:t>
      </w:r>
      <w:r>
        <w:rPr>
          <w:rFonts w:hint="default"/>
          <w:u w:val="single"/>
          <w:lang w:val="ru-RU"/>
        </w:rPr>
        <w:t xml:space="preserve"> Л.Р.</w:t>
      </w:r>
      <w:bookmarkStart w:id="0" w:name="_GoBack"/>
      <w:bookmarkEnd w:id="0"/>
    </w:p>
    <w:sectPr>
      <w:type w:val="continuous"/>
      <w:pgSz w:w="11910" w:h="16840"/>
      <w:pgMar w:top="820" w:right="708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345411"/>
    <w:rsid w:val="00367E3A"/>
    <w:rsid w:val="00522FCE"/>
    <w:rsid w:val="006B79A2"/>
    <w:rsid w:val="00B86EE6"/>
    <w:rsid w:val="00BD6450"/>
    <w:rsid w:val="00C512EF"/>
    <w:rsid w:val="00CE1D1E"/>
    <w:rsid w:val="00DD2E2F"/>
    <w:rsid w:val="00E42543"/>
    <w:rsid w:val="00E83D3E"/>
    <w:rsid w:val="00E9275A"/>
    <w:rsid w:val="075B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861"/>
    </w:pPr>
    <w:rPr>
      <w:sz w:val="24"/>
      <w:szCs w:val="24"/>
    </w:rPr>
  </w:style>
  <w:style w:type="paragraph" w:styleId="5">
    <w:name w:val="Title"/>
    <w:basedOn w:val="1"/>
    <w:qFormat/>
    <w:uiPriority w:val="1"/>
    <w:pPr>
      <w:spacing w:before="4"/>
      <w:ind w:left="141"/>
    </w:pPr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861" w:hanging="361"/>
      <w:jc w:val="both"/>
    </w:pPr>
  </w:style>
  <w:style w:type="paragraph" w:customStyle="1" w:styleId="8">
    <w:name w:val="Table Paragraph"/>
    <w:basedOn w:val="1"/>
    <w:qFormat/>
    <w:uiPriority w:val="1"/>
    <w:pPr>
      <w:spacing w:line="268" w:lineRule="exact"/>
      <w:ind w:lef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394</Words>
  <Characters>2252</Characters>
  <Lines>18</Lines>
  <Paragraphs>5</Paragraphs>
  <TotalTime>55</TotalTime>
  <ScaleCrop>false</ScaleCrop>
  <LinksUpToDate>false</LinksUpToDate>
  <CharactersWithSpaces>2641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2025-05-14T05:39:00Z</dcterms:created>
  <dc:creator>user</dc:creator>
  <cp:lastModifiedBy>Ралина</cp:lastModifiedBy>
  <dcterms:modified xsi:type="dcterms:W3CDTF">2026-04-17T17:03:09Z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AB7AFD99D5BA4E0AA2BD625A46FD3638_12</vt:lpwstr>
  </property>
</Properties>
</file>